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5.png" ContentType="image/png"/>
  <Override PartName="/word/media/rId4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59"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943600" cy="3668050"/>
            <wp:effectExtent b="0" l="0" r="0" t="0"/>
            <wp:docPr descr="Fig. 7: Cell-specific exponential growth rates (µ; d−1) vs. PSII electron flux (JVPSII; µmol e− Cell−1 d−1) measured under half diel peak PAR growth light. Growth rates (± SE) were estimated from logistic fits of OD720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6" name="Picture"/>
            <a:graphic>
              <a:graphicData uri="http://schemas.openxmlformats.org/drawingml/2006/picture">
                <pic:pic>
                  <pic:nvPicPr>
                    <pic:cNvPr descr="../Output/Figures/SFig_JVPSIIHalf_Cell.png" id="47" name="Picture"/>
                    <pic:cNvPicPr>
                      <a:picLocks noChangeArrowheads="1" noChangeAspect="1"/>
                    </pic:cNvPicPr>
                  </pic:nvPicPr>
                  <pic:blipFill>
                    <a:blip r:embed="rId45"/>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48" w:name="fig:GrowthRateJVPSIIcell"/>
      <w:bookmarkEnd w:id="48"/>
      <w:r>
        <w:rPr>
          <w:bCs/>
          <w:b/>
        </w:rPr>
        <w:t xml:space="preserve">Fig.</w:t>
      </w:r>
      <w:r>
        <w:rPr>
          <w:bCs/>
          <w:b/>
        </w:rPr>
        <w:t xml:space="preserve"> </w:t>
      </w:r>
      <w:r>
        <w:t xml:space="preserve">7: Cell-specific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Cell</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OD</w:t>
      </w:r>
      <w:r>
        <w:rPr>
          <w:vertAlign w:val="subscript"/>
        </w:rPr>
        <w:t xml:space="preserve">720</w:t>
      </w:r>
      <w:r>
        <w:t xml:space="preserve"> </w:t>
      </w:r>
      <w:r>
        <w:t xml:space="preserve">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r>
        <w:t xml:space="preserve"> </w:t>
      </w:r>
      <w:r>
        <w:t xml:space="preserve"> </w:t>
      </w:r>
    </w:p>
    <w:p>
      <w:pPr>
        <w:pStyle w:val="TableCaption"/>
      </w:pPr>
      <w:bookmarkStart w:id="49" w:name="tab:unnamed-chunk-1"/>
      <w:bookmarkEnd w:id="49"/>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0" w:name="tab:unnamed-chunk-2"/>
      <w:bookmarkEnd w:id="50"/>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1" w:name="tab:unnamed-chunk-3"/>
      <w:bookmarkEnd w:id="51"/>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2" w:name="tab:unnamed-chunk-4"/>
      <w:bookmarkEnd w:id="52"/>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3" w:name="tab:unnamed-chunk-5"/>
      <w:bookmarkEnd w:id="53"/>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4" w:name="tab:unnamed-chunk-6"/>
      <w:bookmarkEnd w:id="54"/>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5" w:name="tab:unnamed-chunk-7"/>
      <w:bookmarkEnd w:id="55"/>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6" w:name="tab:unnamed-chunk-8"/>
      <w:bookmarkEnd w:id="56"/>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7" w:name="tab:unnamed-chunk-9"/>
      <w:bookmarkEnd w:id="57"/>
      <w:r>
        <w:t xml:space="preserve">Tab.9:</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8" w:name="tab:unnamed-chunk-10"/>
      <w:bookmarkEnd w:id="58"/>
      <w:r>
        <w:t xml:space="preserve">Tab.10:</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59"/>
    <w:bookmarkStart w:id="60" w:name="references"/>
    <w:p>
      <w:pPr>
        <w:pStyle w:val="Heading1"/>
      </w:pPr>
      <w:r>
        <w:t xml:space="preserve">References</w:t>
      </w:r>
    </w:p>
    <w:bookmarkEnd w:id="60"/>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2024-06-25T16:08:41Z</dcterms:created>
  <dcterms:modified xsi:type="dcterms:W3CDTF">2024-06-25T16:08:41Z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